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8BD3" w14:textId="77777777" w:rsidR="00620F92" w:rsidRPr="005421E6" w:rsidRDefault="00456F48" w:rsidP="000509C1">
      <w:pPr>
        <w:rPr>
          <w:rFonts w:ascii="Times New Roman" w:hAnsi="Times New Roman" w:cs="Times New Roman"/>
          <w:b/>
          <w:sz w:val="28"/>
          <w:szCs w:val="28"/>
        </w:rPr>
      </w:pPr>
      <w:r>
        <w:rPr>
          <w:noProof/>
        </w:rPr>
        <w:drawing>
          <wp:anchor distT="0" distB="0" distL="114300" distR="114300" simplePos="0" relativeHeight="251659264" behindDoc="0" locked="0" layoutInCell="1" allowOverlap="1" wp14:anchorId="1A282DF5" wp14:editId="1277C1E9">
            <wp:simplePos x="0" y="0"/>
            <wp:positionH relativeFrom="column">
              <wp:posOffset>120015</wp:posOffset>
            </wp:positionH>
            <wp:positionV relativeFrom="paragraph">
              <wp:posOffset>-243205</wp:posOffset>
            </wp:positionV>
            <wp:extent cx="1216660" cy="1170305"/>
            <wp:effectExtent l="0" t="0" r="2540" b="0"/>
            <wp:wrapSquare wrapText="right"/>
            <wp:docPr id="1" name="Picture 1" descr="G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6660"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09C1">
        <w:rPr>
          <w:rFonts w:ascii="Times New Roman" w:hAnsi="Times New Roman" w:cs="Times New Roman"/>
          <w:b/>
          <w:sz w:val="28"/>
          <w:szCs w:val="28"/>
        </w:rPr>
        <w:t xml:space="preserve">                      </w:t>
      </w:r>
      <w:r w:rsidR="000C66F9" w:rsidRPr="005421E6">
        <w:rPr>
          <w:rFonts w:ascii="Times New Roman" w:hAnsi="Times New Roman" w:cs="Times New Roman"/>
          <w:b/>
          <w:sz w:val="28"/>
          <w:szCs w:val="28"/>
        </w:rPr>
        <w:t>Garberville Sanitary District</w:t>
      </w:r>
    </w:p>
    <w:p w14:paraId="3BE1DEEA" w14:textId="77777777" w:rsidR="005421E6" w:rsidRDefault="000509C1" w:rsidP="000509C1">
      <w:pPr>
        <w:rPr>
          <w:rFonts w:ascii="Times New Roman" w:hAnsi="Times New Roman" w:cs="Times New Roman"/>
          <w:b/>
          <w:sz w:val="24"/>
          <w:szCs w:val="24"/>
        </w:rPr>
      </w:pPr>
      <w:r>
        <w:rPr>
          <w:rFonts w:ascii="Times New Roman" w:hAnsi="Times New Roman" w:cs="Times New Roman"/>
          <w:b/>
          <w:sz w:val="24"/>
          <w:szCs w:val="24"/>
        </w:rPr>
        <w:t xml:space="preserve">                                             </w:t>
      </w:r>
      <w:r w:rsidR="000C66F9" w:rsidRPr="005421E6">
        <w:rPr>
          <w:rFonts w:ascii="Times New Roman" w:hAnsi="Times New Roman" w:cs="Times New Roman"/>
          <w:b/>
          <w:sz w:val="24"/>
          <w:szCs w:val="24"/>
        </w:rPr>
        <w:t>PO Box 211</w:t>
      </w:r>
    </w:p>
    <w:p w14:paraId="633198DD" w14:textId="77777777" w:rsidR="000C66F9" w:rsidRPr="005421E6" w:rsidRDefault="000509C1" w:rsidP="000509C1">
      <w:pPr>
        <w:rPr>
          <w:rFonts w:ascii="Times New Roman" w:hAnsi="Times New Roman" w:cs="Times New Roman"/>
          <w:b/>
          <w:sz w:val="24"/>
          <w:szCs w:val="24"/>
        </w:rPr>
      </w:pPr>
      <w:r>
        <w:rPr>
          <w:rFonts w:ascii="Times New Roman" w:hAnsi="Times New Roman" w:cs="Times New Roman"/>
          <w:b/>
          <w:sz w:val="24"/>
          <w:szCs w:val="24"/>
        </w:rPr>
        <w:t xml:space="preserve">                                         </w:t>
      </w:r>
      <w:r w:rsidR="00075647">
        <w:rPr>
          <w:rFonts w:ascii="Times New Roman" w:hAnsi="Times New Roman" w:cs="Times New Roman"/>
          <w:b/>
          <w:sz w:val="24"/>
          <w:szCs w:val="24"/>
        </w:rPr>
        <w:t>919 Redwood D</w:t>
      </w:r>
      <w:r w:rsidR="00920CD8">
        <w:rPr>
          <w:rFonts w:ascii="Times New Roman" w:hAnsi="Times New Roman" w:cs="Times New Roman"/>
          <w:b/>
          <w:sz w:val="24"/>
          <w:szCs w:val="24"/>
        </w:rPr>
        <w:t>R</w:t>
      </w:r>
      <w:r w:rsidR="005421E6">
        <w:rPr>
          <w:rFonts w:ascii="Times New Roman" w:hAnsi="Times New Roman" w:cs="Times New Roman"/>
          <w:b/>
          <w:sz w:val="24"/>
          <w:szCs w:val="24"/>
        </w:rPr>
        <w:t>.</w:t>
      </w:r>
    </w:p>
    <w:p w14:paraId="00C238AC" w14:textId="77777777" w:rsidR="000C66F9" w:rsidRPr="005421E6" w:rsidRDefault="000509C1" w:rsidP="000509C1">
      <w:pPr>
        <w:rPr>
          <w:rFonts w:ascii="Times New Roman" w:hAnsi="Times New Roman" w:cs="Times New Roman"/>
          <w:b/>
          <w:sz w:val="24"/>
          <w:szCs w:val="24"/>
        </w:rPr>
      </w:pPr>
      <w:r>
        <w:rPr>
          <w:rFonts w:ascii="Times New Roman" w:hAnsi="Times New Roman" w:cs="Times New Roman"/>
          <w:b/>
          <w:sz w:val="24"/>
          <w:szCs w:val="24"/>
        </w:rPr>
        <w:t xml:space="preserve">                                    </w:t>
      </w:r>
      <w:r w:rsidR="000C66F9" w:rsidRPr="005421E6">
        <w:rPr>
          <w:rFonts w:ascii="Times New Roman" w:hAnsi="Times New Roman" w:cs="Times New Roman"/>
          <w:b/>
          <w:sz w:val="24"/>
          <w:szCs w:val="24"/>
        </w:rPr>
        <w:t>Garberville, CA. 95542</w:t>
      </w:r>
    </w:p>
    <w:p w14:paraId="3604BE8E" w14:textId="35B6B8C6" w:rsidR="000C66F9" w:rsidRDefault="000509C1" w:rsidP="000509C1">
      <w:pPr>
        <w:rPr>
          <w:rFonts w:ascii="Times New Roman" w:hAnsi="Times New Roman" w:cs="Times New Roman"/>
          <w:b/>
          <w:sz w:val="24"/>
          <w:szCs w:val="24"/>
        </w:rPr>
      </w:pPr>
      <w:r>
        <w:rPr>
          <w:rFonts w:ascii="Times New Roman" w:hAnsi="Times New Roman" w:cs="Times New Roman"/>
          <w:b/>
          <w:sz w:val="24"/>
          <w:szCs w:val="24"/>
        </w:rPr>
        <w:t xml:space="preserve">                     </w:t>
      </w:r>
      <w:r w:rsidR="00F14C64">
        <w:rPr>
          <w:rFonts w:ascii="Times New Roman" w:hAnsi="Times New Roman" w:cs="Times New Roman"/>
          <w:b/>
          <w:sz w:val="24"/>
          <w:szCs w:val="24"/>
        </w:rPr>
        <w:t>Office</w:t>
      </w:r>
      <w:r w:rsidR="001E1DEF">
        <w:rPr>
          <w:rFonts w:ascii="Times New Roman" w:hAnsi="Times New Roman" w:cs="Times New Roman"/>
          <w:b/>
          <w:sz w:val="24"/>
          <w:szCs w:val="24"/>
        </w:rPr>
        <w:t xml:space="preserve"> </w:t>
      </w:r>
      <w:r w:rsidR="000C66F9" w:rsidRPr="005421E6">
        <w:rPr>
          <w:rFonts w:ascii="Times New Roman" w:hAnsi="Times New Roman" w:cs="Times New Roman"/>
          <w:b/>
          <w:sz w:val="24"/>
          <w:szCs w:val="24"/>
        </w:rPr>
        <w:t>(707)923-9566</w:t>
      </w:r>
      <w:r w:rsidR="00F14C64">
        <w:rPr>
          <w:rFonts w:ascii="Times New Roman" w:hAnsi="Times New Roman" w:cs="Times New Roman"/>
          <w:b/>
          <w:sz w:val="24"/>
          <w:szCs w:val="24"/>
        </w:rPr>
        <w:t xml:space="preserve">   Fax</w:t>
      </w:r>
      <w:r w:rsidR="001E1DEF">
        <w:rPr>
          <w:rFonts w:ascii="Times New Roman" w:hAnsi="Times New Roman" w:cs="Times New Roman"/>
          <w:b/>
          <w:sz w:val="24"/>
          <w:szCs w:val="24"/>
        </w:rPr>
        <w:t xml:space="preserve"> </w:t>
      </w:r>
      <w:r w:rsidR="00F14C64">
        <w:rPr>
          <w:rFonts w:ascii="Times New Roman" w:hAnsi="Times New Roman" w:cs="Times New Roman"/>
          <w:b/>
          <w:sz w:val="24"/>
          <w:szCs w:val="24"/>
        </w:rPr>
        <w:t>(707)</w:t>
      </w:r>
      <w:r w:rsidR="00EB61C6">
        <w:rPr>
          <w:rFonts w:ascii="Times New Roman" w:hAnsi="Times New Roman" w:cs="Times New Roman"/>
          <w:b/>
          <w:sz w:val="24"/>
          <w:szCs w:val="24"/>
        </w:rPr>
        <w:t>923-3130</w:t>
      </w:r>
    </w:p>
    <w:p w14:paraId="6F0F1D88" w14:textId="77777777" w:rsidR="00EA006E" w:rsidRPr="005421E6" w:rsidRDefault="00EA006E" w:rsidP="000509C1">
      <w:pPr>
        <w:rPr>
          <w:rFonts w:ascii="Times New Roman" w:hAnsi="Times New Roman" w:cs="Times New Roman"/>
          <w:b/>
          <w:sz w:val="24"/>
          <w:szCs w:val="24"/>
        </w:rPr>
      </w:pPr>
    </w:p>
    <w:p w14:paraId="31ECEECE" w14:textId="77777777" w:rsidR="000C66F9" w:rsidRDefault="000509C1" w:rsidP="000509C1">
      <w:r>
        <w:t xml:space="preserve">                             </w:t>
      </w:r>
    </w:p>
    <w:p w14:paraId="094DBB90" w14:textId="77777777" w:rsidR="00AE48B3" w:rsidRPr="005421E6" w:rsidRDefault="00AE48B3" w:rsidP="000509C1">
      <w:pPr>
        <w:rPr>
          <w:b/>
          <w:sz w:val="24"/>
          <w:szCs w:val="24"/>
        </w:rPr>
      </w:pPr>
    </w:p>
    <w:p w14:paraId="6D2008EC" w14:textId="77777777" w:rsidR="00CA674E" w:rsidRDefault="00CA674E" w:rsidP="00E26BB9">
      <w:pPr>
        <w:rPr>
          <w:rFonts w:ascii="Times New Roman" w:hAnsi="Times New Roman" w:cs="Times New Roman"/>
        </w:rPr>
      </w:pPr>
    </w:p>
    <w:p w14:paraId="733DF4DB" w14:textId="2AE76820" w:rsidR="00E26BB9" w:rsidRPr="00051C12" w:rsidRDefault="00E26BB9" w:rsidP="00E26BB9">
      <w:pPr>
        <w:ind w:left="720"/>
        <w:rPr>
          <w:rFonts w:ascii="Times New Roman" w:hAnsi="Times New Roman" w:cs="Times New Roman"/>
          <w:color w:val="000000"/>
          <w:sz w:val="24"/>
          <w:szCs w:val="24"/>
        </w:rPr>
      </w:pPr>
      <w:r w:rsidRPr="00051C12">
        <w:rPr>
          <w:rFonts w:ascii="Times New Roman" w:hAnsi="Times New Roman" w:cs="Times New Roman"/>
          <w:b/>
          <w:bCs/>
          <w:color w:val="000000"/>
          <w:sz w:val="24"/>
          <w:szCs w:val="24"/>
        </w:rPr>
        <w:t xml:space="preserve">Sec 14.1 </w:t>
      </w:r>
      <w:r w:rsidRPr="00051C12">
        <w:rPr>
          <w:rFonts w:ascii="Times New Roman" w:hAnsi="Times New Roman" w:cs="Times New Roman"/>
          <w:b/>
          <w:bCs/>
          <w:color w:val="000000"/>
          <w:sz w:val="24"/>
          <w:szCs w:val="24"/>
          <w:u w:val="single"/>
        </w:rPr>
        <w:t>Pools and Tanks</w:t>
      </w:r>
      <w:r w:rsidRPr="00051C12">
        <w:rPr>
          <w:rFonts w:ascii="Times New Roman" w:hAnsi="Times New Roman" w:cs="Times New Roman"/>
          <w:color w:val="000000"/>
          <w:sz w:val="24"/>
          <w:szCs w:val="24"/>
          <w:u w:val="single"/>
        </w:rPr>
        <w:t>.</w:t>
      </w:r>
      <w:r w:rsidRPr="00051C12">
        <w:rPr>
          <w:rFonts w:ascii="Times New Roman" w:hAnsi="Times New Roman" w:cs="Times New Roman"/>
          <w:color w:val="000000"/>
          <w:sz w:val="24"/>
          <w:szCs w:val="24"/>
        </w:rPr>
        <w:t xml:space="preserve">  When an abnormally large quantity of water is desired for filling a swimming pool or other purposes, arrangements must be made with the District prior to taking such water.  Permission to take water in unusual quantities will be given only if it can be safely delivered through the District’s facilities and if other consumers are not inconvenienced thereby. A copy of procedures will be given along with permission.</w:t>
      </w:r>
    </w:p>
    <w:p w14:paraId="305254CB" w14:textId="77777777" w:rsidR="00E26BB9" w:rsidRPr="00051C12" w:rsidRDefault="00E26BB9" w:rsidP="00E26BB9">
      <w:pPr>
        <w:rPr>
          <w:rFonts w:ascii="Times New Roman" w:hAnsi="Times New Roman" w:cs="Times New Roman"/>
          <w:color w:val="000000"/>
          <w:sz w:val="24"/>
          <w:szCs w:val="24"/>
        </w:rPr>
      </w:pPr>
    </w:p>
    <w:p w14:paraId="7ED463FE" w14:textId="77777777" w:rsidR="00E26BB9" w:rsidRPr="00051C12" w:rsidRDefault="00E26BB9" w:rsidP="00051C12">
      <w:pPr>
        <w:widowControl w:val="0"/>
        <w:numPr>
          <w:ilvl w:val="0"/>
          <w:numId w:val="2"/>
        </w:numPr>
        <w:tabs>
          <w:tab w:val="clear" w:pos="720"/>
        </w:tabs>
        <w:suppressAutoHyphens/>
        <w:spacing w:line="276" w:lineRule="auto"/>
        <w:ind w:left="1440"/>
        <w:rPr>
          <w:rFonts w:ascii="Times New Roman" w:hAnsi="Times New Roman" w:cs="Times New Roman"/>
          <w:sz w:val="24"/>
          <w:szCs w:val="24"/>
        </w:rPr>
      </w:pPr>
      <w:r w:rsidRPr="00051C12">
        <w:rPr>
          <w:rFonts w:ascii="Times New Roman" w:hAnsi="Times New Roman" w:cs="Times New Roman"/>
          <w:sz w:val="24"/>
          <w:szCs w:val="24"/>
        </w:rPr>
        <w:t>Any person wanting to fill a pool or large tank must fill out an application at the District Office, so water quantity can be monitored and fill rate can be determined.</w:t>
      </w:r>
    </w:p>
    <w:p w14:paraId="58DEE23A" w14:textId="77777777" w:rsidR="00051C12" w:rsidRPr="00051C12" w:rsidRDefault="00E26BB9" w:rsidP="00051C12">
      <w:pPr>
        <w:widowControl w:val="0"/>
        <w:numPr>
          <w:ilvl w:val="0"/>
          <w:numId w:val="2"/>
        </w:numPr>
        <w:tabs>
          <w:tab w:val="clear" w:pos="720"/>
        </w:tabs>
        <w:suppressAutoHyphens/>
        <w:spacing w:line="276" w:lineRule="auto"/>
        <w:ind w:left="1440"/>
        <w:rPr>
          <w:rFonts w:ascii="Times New Roman" w:hAnsi="Times New Roman" w:cs="Times New Roman"/>
          <w:b/>
          <w:bCs/>
          <w:sz w:val="24"/>
          <w:szCs w:val="24"/>
        </w:rPr>
      </w:pPr>
      <w:r w:rsidRPr="00051C12">
        <w:rPr>
          <w:rFonts w:ascii="Times New Roman" w:hAnsi="Times New Roman" w:cs="Times New Roman"/>
          <w:sz w:val="24"/>
          <w:szCs w:val="24"/>
        </w:rPr>
        <w:t xml:space="preserve">Pools and Tanks can </w:t>
      </w:r>
      <w:r w:rsidRPr="00051C12">
        <w:rPr>
          <w:rFonts w:ascii="Times New Roman" w:hAnsi="Times New Roman" w:cs="Times New Roman"/>
          <w:b/>
          <w:bCs/>
          <w:sz w:val="24"/>
          <w:szCs w:val="24"/>
        </w:rPr>
        <w:t xml:space="preserve">ONLY </w:t>
      </w:r>
      <w:r w:rsidRPr="00051C12">
        <w:rPr>
          <w:rFonts w:ascii="Times New Roman" w:hAnsi="Times New Roman" w:cs="Times New Roman"/>
          <w:sz w:val="24"/>
          <w:szCs w:val="24"/>
        </w:rPr>
        <w:t>be filled when the River Level is above 30 CFS and approved by General Manager or designee.</w:t>
      </w:r>
      <w:r w:rsidR="00051C12" w:rsidRPr="00051C12">
        <w:rPr>
          <w:rFonts w:ascii="Times New Roman" w:hAnsi="Times New Roman" w:cs="Times New Roman"/>
          <w:b/>
          <w:bCs/>
          <w:sz w:val="24"/>
          <w:szCs w:val="24"/>
        </w:rPr>
        <w:t xml:space="preserve"> </w:t>
      </w:r>
    </w:p>
    <w:p w14:paraId="495161B8" w14:textId="1D04B6A0" w:rsidR="00E26BB9" w:rsidRPr="00051C12" w:rsidRDefault="00E26BB9" w:rsidP="00051C12">
      <w:pPr>
        <w:widowControl w:val="0"/>
        <w:numPr>
          <w:ilvl w:val="0"/>
          <w:numId w:val="2"/>
        </w:numPr>
        <w:tabs>
          <w:tab w:val="clear" w:pos="720"/>
        </w:tabs>
        <w:suppressAutoHyphens/>
        <w:spacing w:line="276" w:lineRule="auto"/>
        <w:ind w:left="1440"/>
        <w:rPr>
          <w:rFonts w:ascii="Times New Roman" w:hAnsi="Times New Roman" w:cs="Times New Roman"/>
          <w:b/>
          <w:bCs/>
          <w:sz w:val="24"/>
          <w:szCs w:val="24"/>
        </w:rPr>
      </w:pPr>
      <w:r w:rsidRPr="00051C12">
        <w:rPr>
          <w:rFonts w:ascii="Times New Roman" w:hAnsi="Times New Roman" w:cs="Times New Roman"/>
          <w:sz w:val="24"/>
          <w:szCs w:val="24"/>
        </w:rPr>
        <w:t>Pool and Tank fill rate will be $5/unit of water (748 gallons per unit of water).</w:t>
      </w:r>
    </w:p>
    <w:p w14:paraId="0103318F" w14:textId="77777777" w:rsidR="00CA674E" w:rsidRPr="00051C12" w:rsidRDefault="00CA674E" w:rsidP="000C66F9">
      <w:pPr>
        <w:jc w:val="center"/>
        <w:rPr>
          <w:rFonts w:ascii="Times New Roman" w:hAnsi="Times New Roman" w:cs="Times New Roman"/>
          <w:sz w:val="24"/>
          <w:szCs w:val="24"/>
        </w:rPr>
      </w:pPr>
    </w:p>
    <w:p w14:paraId="7290FD1C" w14:textId="77777777" w:rsidR="00CA674E" w:rsidRPr="00051C12" w:rsidRDefault="00CA674E" w:rsidP="000C66F9">
      <w:pPr>
        <w:jc w:val="center"/>
        <w:rPr>
          <w:rFonts w:ascii="Times New Roman" w:hAnsi="Times New Roman" w:cs="Times New Roman"/>
          <w:sz w:val="24"/>
          <w:szCs w:val="24"/>
        </w:rPr>
      </w:pPr>
    </w:p>
    <w:p w14:paraId="3F4B03EC" w14:textId="77777777" w:rsidR="00CA674E" w:rsidRPr="00051C12" w:rsidRDefault="00CA674E" w:rsidP="000C66F9">
      <w:pPr>
        <w:jc w:val="center"/>
        <w:rPr>
          <w:rFonts w:ascii="Times New Roman" w:hAnsi="Times New Roman" w:cs="Times New Roman"/>
          <w:sz w:val="24"/>
          <w:szCs w:val="24"/>
        </w:rPr>
      </w:pPr>
    </w:p>
    <w:p w14:paraId="605C6967" w14:textId="77777777" w:rsidR="00E26BB9" w:rsidRPr="00051C12" w:rsidRDefault="00E26BB9" w:rsidP="00E26BB9">
      <w:pPr>
        <w:widowControl w:val="0"/>
        <w:spacing w:line="276" w:lineRule="auto"/>
        <w:ind w:left="720"/>
        <w:rPr>
          <w:rFonts w:ascii="Times New Roman" w:hAnsi="Times New Roman" w:cs="Times New Roman"/>
          <w:b/>
          <w:bCs/>
          <w:color w:val="1F497D"/>
          <w:sz w:val="24"/>
          <w:szCs w:val="24"/>
        </w:rPr>
      </w:pPr>
      <w:r w:rsidRPr="00051C12">
        <w:rPr>
          <w:rFonts w:ascii="Times New Roman" w:hAnsi="Times New Roman" w:cs="Times New Roman"/>
          <w:b/>
          <w:bCs/>
          <w:color w:val="000000"/>
          <w:sz w:val="24"/>
          <w:szCs w:val="24"/>
        </w:rPr>
        <w:t>Sec</w:t>
      </w:r>
      <w:r w:rsidRPr="00051C12">
        <w:rPr>
          <w:rFonts w:ascii="Times New Roman" w:hAnsi="Times New Roman" w:cs="Times New Roman"/>
          <w:b/>
          <w:bCs/>
          <w:color w:val="1F497D"/>
          <w:sz w:val="24"/>
          <w:szCs w:val="24"/>
        </w:rPr>
        <w:t xml:space="preserve"> </w:t>
      </w:r>
      <w:r w:rsidRPr="00051C12">
        <w:rPr>
          <w:rFonts w:ascii="Times New Roman" w:hAnsi="Times New Roman" w:cs="Times New Roman"/>
          <w:b/>
          <w:bCs/>
          <w:color w:val="000000"/>
          <w:sz w:val="24"/>
          <w:szCs w:val="24"/>
        </w:rPr>
        <w:t>15.7</w:t>
      </w:r>
      <w:r w:rsidRPr="00051C12">
        <w:rPr>
          <w:rFonts w:ascii="Times New Roman" w:hAnsi="Times New Roman" w:cs="Times New Roman"/>
          <w:b/>
          <w:bCs/>
          <w:color w:val="1F497D"/>
          <w:sz w:val="24"/>
          <w:szCs w:val="24"/>
        </w:rPr>
        <w:t xml:space="preserve"> </w:t>
      </w:r>
      <w:r w:rsidRPr="00051C12">
        <w:rPr>
          <w:rFonts w:ascii="Times New Roman" w:hAnsi="Times New Roman" w:cs="Times New Roman"/>
          <w:b/>
          <w:bCs/>
          <w:color w:val="000000"/>
          <w:sz w:val="24"/>
          <w:szCs w:val="24"/>
          <w:u w:val="single"/>
        </w:rPr>
        <w:t>Fee for Filling Pools</w:t>
      </w:r>
      <w:r w:rsidRPr="00051C12">
        <w:rPr>
          <w:rFonts w:ascii="Times New Roman" w:hAnsi="Times New Roman" w:cs="Times New Roman"/>
          <w:b/>
          <w:bCs/>
          <w:color w:val="000000"/>
          <w:sz w:val="24"/>
          <w:szCs w:val="24"/>
        </w:rPr>
        <w:t xml:space="preserve">. </w:t>
      </w:r>
      <w:r w:rsidRPr="00051C12">
        <w:rPr>
          <w:rFonts w:ascii="Times New Roman" w:hAnsi="Times New Roman" w:cs="Times New Roman"/>
          <w:color w:val="000000"/>
          <w:sz w:val="24"/>
          <w:szCs w:val="24"/>
        </w:rPr>
        <w:t>Any person wanting to fill a swimming pool, must fill out an application at the GSD Office (no cost). This application will be on file with customer account and used to verify the gallons required.</w:t>
      </w:r>
    </w:p>
    <w:p w14:paraId="54447167" w14:textId="77777777" w:rsidR="00E26BB9" w:rsidRPr="00051C12" w:rsidRDefault="00E26BB9" w:rsidP="00E26BB9">
      <w:pPr>
        <w:pStyle w:val="ListParagraph"/>
        <w:widowControl w:val="0"/>
        <w:numPr>
          <w:ilvl w:val="4"/>
          <w:numId w:val="3"/>
        </w:numPr>
        <w:tabs>
          <w:tab w:val="clear" w:pos="0"/>
        </w:tabs>
        <w:suppressAutoHyphens/>
        <w:spacing w:line="276" w:lineRule="auto"/>
        <w:ind w:left="1440"/>
        <w:rPr>
          <w:rFonts w:ascii="Times New Roman" w:hAnsi="Times New Roman" w:cs="Times New Roman"/>
          <w:b/>
          <w:bCs/>
          <w:color w:val="1F497D"/>
          <w:sz w:val="24"/>
          <w:szCs w:val="24"/>
        </w:rPr>
      </w:pPr>
      <w:r w:rsidRPr="00051C12">
        <w:rPr>
          <w:rFonts w:ascii="Times New Roman" w:hAnsi="Times New Roman" w:cs="Times New Roman"/>
          <w:color w:val="000000"/>
          <w:sz w:val="24"/>
          <w:szCs w:val="24"/>
        </w:rPr>
        <w:t xml:space="preserve"> Fee for filling pools will be less than regular potable water use and based on gallons used.</w:t>
      </w:r>
    </w:p>
    <w:p w14:paraId="33ECC314" w14:textId="77777777" w:rsidR="00051C12" w:rsidRPr="00051C12" w:rsidRDefault="00E26BB9" w:rsidP="00E26BB9">
      <w:pPr>
        <w:pStyle w:val="ListParagraph"/>
        <w:widowControl w:val="0"/>
        <w:numPr>
          <w:ilvl w:val="4"/>
          <w:numId w:val="3"/>
        </w:numPr>
        <w:tabs>
          <w:tab w:val="clear" w:pos="0"/>
        </w:tabs>
        <w:suppressAutoHyphens/>
        <w:spacing w:line="276" w:lineRule="auto"/>
        <w:ind w:left="1440"/>
        <w:rPr>
          <w:rFonts w:ascii="Times New Roman" w:hAnsi="Times New Roman" w:cs="Times New Roman"/>
          <w:b/>
          <w:bCs/>
          <w:color w:val="1F497D"/>
          <w:sz w:val="24"/>
          <w:szCs w:val="24"/>
        </w:rPr>
      </w:pPr>
      <w:r w:rsidRPr="00051C12">
        <w:rPr>
          <w:rFonts w:ascii="Times New Roman" w:hAnsi="Times New Roman" w:cs="Times New Roman"/>
          <w:color w:val="000000"/>
          <w:sz w:val="24"/>
          <w:szCs w:val="24"/>
        </w:rPr>
        <w:t>The fee is calculated by units of water used (748 gallons = 1 unit).</w:t>
      </w:r>
    </w:p>
    <w:p w14:paraId="3BE25791" w14:textId="4C5D5759" w:rsidR="00CA674E" w:rsidRPr="00051C12" w:rsidRDefault="00E26BB9" w:rsidP="00E26BB9">
      <w:pPr>
        <w:pStyle w:val="ListParagraph"/>
        <w:widowControl w:val="0"/>
        <w:numPr>
          <w:ilvl w:val="4"/>
          <w:numId w:val="3"/>
        </w:numPr>
        <w:tabs>
          <w:tab w:val="clear" w:pos="0"/>
        </w:tabs>
        <w:suppressAutoHyphens/>
        <w:spacing w:line="276" w:lineRule="auto"/>
        <w:ind w:left="1440"/>
        <w:rPr>
          <w:rFonts w:ascii="Times New Roman" w:hAnsi="Times New Roman" w:cs="Times New Roman"/>
          <w:b/>
          <w:bCs/>
          <w:color w:val="1F497D"/>
          <w:sz w:val="24"/>
          <w:szCs w:val="24"/>
        </w:rPr>
      </w:pPr>
      <w:r w:rsidRPr="00051C12">
        <w:rPr>
          <w:rFonts w:ascii="Times New Roman" w:hAnsi="Times New Roman" w:cs="Times New Roman"/>
          <w:color w:val="000000"/>
          <w:sz w:val="24"/>
          <w:szCs w:val="24"/>
        </w:rPr>
        <w:t>The units of water will be billed at $5/unit of water used to fill pool or tank.</w:t>
      </w:r>
    </w:p>
    <w:p w14:paraId="1E35682C" w14:textId="77777777" w:rsidR="00CA674E" w:rsidRPr="00051C12" w:rsidRDefault="00CA674E" w:rsidP="00833983">
      <w:pPr>
        <w:rPr>
          <w:rFonts w:ascii="Times New Roman" w:hAnsi="Times New Roman" w:cs="Times New Roman"/>
        </w:rPr>
      </w:pPr>
    </w:p>
    <w:p w14:paraId="27AC5AE8" w14:textId="31D14960" w:rsidR="00CA674E" w:rsidRPr="00CA674E" w:rsidRDefault="00CA674E" w:rsidP="00CA674E">
      <w:pPr>
        <w:rPr>
          <w:rFonts w:ascii="Times New Roman" w:hAnsi="Times New Roman" w:cs="Times New Roman"/>
        </w:rPr>
      </w:pPr>
      <w:r>
        <w:rPr>
          <w:rFonts w:ascii="Times New Roman" w:hAnsi="Times New Roman" w:cs="Times New Roman"/>
        </w:rPr>
        <w:t xml:space="preserve"> </w:t>
      </w:r>
    </w:p>
    <w:sectPr w:rsidR="00CA674E" w:rsidRPr="00CA6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398"/>
    <w:multiLevelType w:val="multilevel"/>
    <w:tmpl w:val="15769C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b w:val="0"/>
        <w:bCs w:val="0"/>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47174A2"/>
    <w:multiLevelType w:val="multilevel"/>
    <w:tmpl w:val="9C1A1220"/>
    <w:lvl w:ilvl="0">
      <w:start w:val="1"/>
      <w:numFmt w:val="lowerLetter"/>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 w15:restartNumberingAfterBreak="0">
    <w:nsid w:val="715F1CCC"/>
    <w:multiLevelType w:val="multilevel"/>
    <w:tmpl w:val="C51C3E32"/>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614097538">
    <w:abstractNumId w:val="1"/>
  </w:num>
  <w:num w:numId="2" w16cid:durableId="925922388">
    <w:abstractNumId w:val="2"/>
  </w:num>
  <w:num w:numId="3" w16cid:durableId="92669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F9"/>
    <w:rsid w:val="000509C1"/>
    <w:rsid w:val="00051C12"/>
    <w:rsid w:val="00075647"/>
    <w:rsid w:val="000C66F9"/>
    <w:rsid w:val="00155091"/>
    <w:rsid w:val="001E1DEF"/>
    <w:rsid w:val="00363A4F"/>
    <w:rsid w:val="00456F48"/>
    <w:rsid w:val="00517CBA"/>
    <w:rsid w:val="005421E6"/>
    <w:rsid w:val="00620F92"/>
    <w:rsid w:val="006714D3"/>
    <w:rsid w:val="00766FCE"/>
    <w:rsid w:val="00833983"/>
    <w:rsid w:val="00920CD8"/>
    <w:rsid w:val="00951220"/>
    <w:rsid w:val="009F695B"/>
    <w:rsid w:val="00AE48B3"/>
    <w:rsid w:val="00CA674E"/>
    <w:rsid w:val="00E26BB9"/>
    <w:rsid w:val="00EA006E"/>
    <w:rsid w:val="00EB61C6"/>
    <w:rsid w:val="00F1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27BE"/>
  <w15:docId w15:val="{47D675DE-7ED1-4858-9A52-2F540EA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5B"/>
    <w:pPr>
      <w:spacing w:after="0" w:line="240" w:lineRule="auto"/>
    </w:pPr>
    <w:rPr>
      <w:rFonts w:ascii="Microsoft Sans Serif" w:hAnsi="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220"/>
    <w:rPr>
      <w:color w:val="0000FF" w:themeColor="hyperlink"/>
      <w:u w:val="single"/>
    </w:rPr>
  </w:style>
  <w:style w:type="paragraph" w:styleId="ListParagraph">
    <w:name w:val="List Paragraph"/>
    <w:basedOn w:val="Normal"/>
    <w:uiPriority w:val="34"/>
    <w:qFormat/>
    <w:rsid w:val="001E1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Sanitary Garberville</cp:lastModifiedBy>
  <cp:revision>3</cp:revision>
  <dcterms:created xsi:type="dcterms:W3CDTF">2026-07-03T22:43:00Z</dcterms:created>
  <dcterms:modified xsi:type="dcterms:W3CDTF">2026-07-03T22:44:00Z</dcterms:modified>
</cp:coreProperties>
</file>